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751489" w:rsidRPr="00E80BEA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  <w:r w:rsidRPr="00E80BEA">
        <w:rPr>
          <w:rFonts w:ascii="Times New Roman" w:hAnsi="Times New Roman" w:cs="Times New Roman"/>
          <w:b/>
          <w:bCs/>
          <w:color w:val="000001"/>
          <w:sz w:val="60"/>
          <w:szCs w:val="60"/>
        </w:rPr>
        <w:t>ПАСПОРТ</w:t>
      </w:r>
    </w:p>
    <w:p w:rsidR="00751489" w:rsidRPr="00E80BEA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40"/>
          <w:szCs w:val="40"/>
        </w:rPr>
      </w:pPr>
      <w:r w:rsidRPr="00E80BEA">
        <w:rPr>
          <w:rFonts w:ascii="Times New Roman" w:hAnsi="Times New Roman" w:cs="Times New Roman"/>
          <w:b/>
          <w:bCs/>
          <w:color w:val="000001"/>
          <w:sz w:val="40"/>
          <w:szCs w:val="40"/>
        </w:rPr>
        <w:t>безопасности места массового пребывания людей</w:t>
      </w:r>
    </w:p>
    <w:p w:rsidR="00751489" w:rsidRPr="00E80BEA" w:rsidRDefault="00751489" w:rsidP="00751489">
      <w:pPr>
        <w:jc w:val="center"/>
        <w:rPr>
          <w:rFonts w:ascii="Times New Roman" w:hAnsi="Times New Roman" w:cs="Times New Roman"/>
          <w:b/>
          <w:bCs/>
          <w:color w:val="000001"/>
          <w:sz w:val="40"/>
          <w:szCs w:val="40"/>
        </w:rPr>
      </w:pPr>
    </w:p>
    <w:p w:rsidR="00A43821" w:rsidRDefault="00A43821" w:rsidP="00A43821">
      <w:pPr>
        <w:adjustRightInd/>
        <w:jc w:val="center"/>
        <w:rPr>
          <w:rFonts w:ascii="Times New Roman" w:hAnsi="Times New Roman" w:cs="Times New Roman"/>
          <w:b/>
          <w:bCs/>
          <w:color w:val="000001"/>
          <w:sz w:val="32"/>
          <w:szCs w:val="32"/>
          <w:u w:val="single"/>
        </w:rPr>
      </w:pPr>
      <w:r w:rsidRPr="00A43821">
        <w:rPr>
          <w:rFonts w:ascii="Times New Roman" w:hAnsi="Times New Roman" w:cs="Times New Roman"/>
          <w:b/>
          <w:bCs/>
          <w:color w:val="000001"/>
          <w:sz w:val="32"/>
          <w:szCs w:val="32"/>
          <w:u w:val="single"/>
        </w:rPr>
        <w:t xml:space="preserve">Государственное бюджетное дошкольное образовательное учреждение детский сад № 32 комбинированного вида </w:t>
      </w:r>
      <w:proofErr w:type="spellStart"/>
      <w:r w:rsidRPr="00A43821">
        <w:rPr>
          <w:rFonts w:ascii="Times New Roman" w:hAnsi="Times New Roman" w:cs="Times New Roman"/>
          <w:b/>
          <w:bCs/>
          <w:color w:val="000001"/>
          <w:sz w:val="32"/>
          <w:szCs w:val="32"/>
          <w:u w:val="single"/>
        </w:rPr>
        <w:t>Колпинского</w:t>
      </w:r>
      <w:proofErr w:type="spellEnd"/>
      <w:r w:rsidRPr="00A43821">
        <w:rPr>
          <w:rFonts w:ascii="Times New Roman" w:hAnsi="Times New Roman" w:cs="Times New Roman"/>
          <w:b/>
          <w:bCs/>
          <w:color w:val="000001"/>
          <w:sz w:val="32"/>
          <w:szCs w:val="32"/>
          <w:u w:val="single"/>
        </w:rPr>
        <w:t xml:space="preserve"> района Санкт-</w:t>
      </w:r>
      <w:r>
        <w:rPr>
          <w:rFonts w:ascii="Times New Roman" w:hAnsi="Times New Roman" w:cs="Times New Roman"/>
          <w:b/>
          <w:bCs/>
          <w:color w:val="000001"/>
          <w:sz w:val="32"/>
          <w:szCs w:val="32"/>
          <w:u w:val="single"/>
        </w:rPr>
        <w:t>П</w:t>
      </w:r>
      <w:r w:rsidRPr="00A43821">
        <w:rPr>
          <w:rFonts w:ascii="Times New Roman" w:hAnsi="Times New Roman" w:cs="Times New Roman"/>
          <w:b/>
          <w:bCs/>
          <w:color w:val="000001"/>
          <w:sz w:val="32"/>
          <w:szCs w:val="32"/>
          <w:u w:val="single"/>
        </w:rPr>
        <w:t>етербурга</w:t>
      </w:r>
    </w:p>
    <w:p w:rsidR="00751489" w:rsidRDefault="00751489" w:rsidP="00A43821">
      <w:pPr>
        <w:adjustRightInd/>
        <w:jc w:val="center"/>
        <w:rPr>
          <w:rFonts w:ascii="Times New Roman" w:hAnsi="Times New Roman" w:cs="Times New Roman"/>
          <w:bCs/>
          <w:color w:val="000001"/>
          <w:sz w:val="20"/>
          <w:szCs w:val="20"/>
        </w:rPr>
      </w:pPr>
      <w:r w:rsidRPr="00E80BEA">
        <w:rPr>
          <w:rFonts w:ascii="Times New Roman" w:hAnsi="Times New Roman" w:cs="Times New Roman"/>
          <w:bCs/>
          <w:color w:val="000001"/>
          <w:sz w:val="20"/>
          <w:szCs w:val="20"/>
        </w:rPr>
        <w:t>(полное наименование учреждения по Уставу)</w:t>
      </w:r>
    </w:p>
    <w:p w:rsidR="00751489" w:rsidRDefault="00751489" w:rsidP="0075148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43821" w:rsidRDefault="00A43821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Default="00751489" w:rsidP="00751489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51489" w:rsidRPr="00E80BEA" w:rsidRDefault="00751489" w:rsidP="00751489">
      <w:pPr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BEA"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BE08CD" w:rsidRPr="00BE08CD" w:rsidRDefault="00751489" w:rsidP="0075148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80BEA">
        <w:rPr>
          <w:rFonts w:ascii="Times New Roman" w:hAnsi="Times New Roman" w:cs="Times New Roman"/>
          <w:b/>
          <w:sz w:val="32"/>
          <w:szCs w:val="32"/>
        </w:rPr>
        <w:t>2016</w:t>
      </w:r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Общие сведения о месте массового пребывания людей</w:t>
      </w:r>
    </w:p>
    <w:p w:rsidR="00A23413" w:rsidRDefault="00A43821" w:rsidP="00A23413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Государственное бюджетное дошкольное образовательное учреждение детский сад № 32 комбинированного вида </w:t>
      </w:r>
      <w:proofErr w:type="spellStart"/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Колпинского</w:t>
      </w:r>
      <w:proofErr w:type="spellEnd"/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района </w:t>
      </w:r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br/>
        <w:t>Санкт-Петербурга</w:t>
      </w:r>
    </w:p>
    <w:p w:rsidR="00150E43" w:rsidRPr="00A43821" w:rsidRDefault="00150E43" w:rsidP="00A23413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(ГБДОУ детский сад № 32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района СПБ)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(наименование)</w:t>
      </w:r>
    </w:p>
    <w:p w:rsidR="00A23413" w:rsidRPr="00A43821" w:rsidRDefault="00A43821" w:rsidP="00A23413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196641, Санкт-Петербург, поселок </w:t>
      </w:r>
      <w:proofErr w:type="spellStart"/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Металлострой</w:t>
      </w:r>
      <w:proofErr w:type="spellEnd"/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,  Плановая</w:t>
      </w:r>
      <w:r w:rsidR="00E92B4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ул.</w:t>
      </w:r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, д.8а, литер</w:t>
      </w:r>
      <w:proofErr w:type="gramStart"/>
      <w:r w:rsidRPr="00A438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А</w:t>
      </w:r>
      <w:proofErr w:type="gramEnd"/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(адрес места расположения)</w:t>
      </w:r>
    </w:p>
    <w:p w:rsidR="003963C5" w:rsidRDefault="006D7DDD" w:rsidP="00C46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региональная принадлежность, у</w:t>
      </w:r>
      <w:r w:rsidR="00C46A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дошкольное </w:t>
      </w:r>
      <w:r w:rsidR="00C46A40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="00C46A4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549F5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____распоряжение администрации </w:t>
      </w:r>
      <w:proofErr w:type="spellStart"/>
      <w:r w:rsidR="00C549F5">
        <w:rPr>
          <w:rFonts w:ascii="Times New Roman" w:hAnsi="Times New Roman" w:cs="Times New Roman"/>
          <w:b/>
          <w:sz w:val="28"/>
          <w:szCs w:val="28"/>
          <w:u w:val="single"/>
        </w:rPr>
        <w:t>Колпинского</w:t>
      </w:r>
      <w:proofErr w:type="spellEnd"/>
      <w:r w:rsidR="00C54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</w:t>
      </w:r>
    </w:p>
    <w:p w:rsidR="00C549F5" w:rsidRDefault="00C549F5" w:rsidP="00C46A4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Санкт-</w:t>
      </w:r>
      <w:r w:rsidR="00A4382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етербурга</w:t>
      </w:r>
      <w:r w:rsidR="00C46A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E3E4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3E41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6E3E4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6E3E41">
        <w:rPr>
          <w:rFonts w:ascii="Times New Roman" w:hAnsi="Times New Roman" w:cs="Times New Roman"/>
          <w:b/>
          <w:sz w:val="28"/>
          <w:szCs w:val="28"/>
          <w:u w:val="single"/>
        </w:rPr>
        <w:t>317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23413" w:rsidRPr="00A23413" w:rsidRDefault="00A23413" w:rsidP="00C549F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(принадлежность (федеральная, региональная, муниципальная, др.), основное</w:t>
      </w:r>
      <w:proofErr w:type="gramEnd"/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функциональное назначение, дата и реквизиты решения об отнесении к месту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людей)</w:t>
      </w:r>
    </w:p>
    <w:p w:rsidR="00CE300C" w:rsidRPr="00CE300C" w:rsidRDefault="0018052B" w:rsidP="00CE300C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здание детского сада</w:t>
      </w:r>
      <w:r w:rsidR="00CE300C" w:rsidRPr="00CE3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4755">
        <w:rPr>
          <w:rFonts w:ascii="Times New Roman" w:hAnsi="Times New Roman" w:cs="Times New Roman"/>
          <w:b/>
          <w:sz w:val="28"/>
          <w:szCs w:val="28"/>
          <w:u w:val="single"/>
        </w:rPr>
        <w:t>расположено</w:t>
      </w:r>
      <w:r w:rsidR="00CE300C" w:rsidRPr="00CE3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жилом квартале, </w:t>
      </w:r>
      <w:r w:rsidR="003963C5">
        <w:rPr>
          <w:rFonts w:ascii="Times New Roman" w:hAnsi="Times New Roman" w:cs="Times New Roman"/>
          <w:b/>
          <w:sz w:val="28"/>
          <w:szCs w:val="28"/>
          <w:u w:val="single"/>
        </w:rPr>
        <w:t>ограниченном проезжими частями по</w:t>
      </w:r>
      <w:r w:rsidR="00514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300C" w:rsidRPr="00CE300C">
        <w:rPr>
          <w:rFonts w:ascii="Times New Roman" w:hAnsi="Times New Roman" w:cs="Times New Roman"/>
          <w:b/>
          <w:sz w:val="28"/>
          <w:szCs w:val="28"/>
          <w:u w:val="single"/>
        </w:rPr>
        <w:t>ул. Планов</w:t>
      </w:r>
      <w:r w:rsidR="00514755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CE300C" w:rsidRPr="00CE300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755">
        <w:rPr>
          <w:rFonts w:ascii="Times New Roman" w:hAnsi="Times New Roman" w:cs="Times New Roman"/>
          <w:b/>
          <w:sz w:val="28"/>
          <w:szCs w:val="28"/>
          <w:u w:val="single"/>
        </w:rPr>
        <w:t>с ул. Пушкинской, с ул. Максима Горького, с Петрозаводским шоссе</w:t>
      </w:r>
      <w:r w:rsidR="00CE300C" w:rsidRPr="00CE300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3413" w:rsidRPr="00A23413" w:rsidRDefault="00CE300C" w:rsidP="00CE300C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3413"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(границы места массового пребывания людей)</w:t>
      </w:r>
    </w:p>
    <w:p w:rsidR="00A23413" w:rsidRPr="0018052B" w:rsidRDefault="00514755" w:rsidP="0018052B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052B" w:rsidRPr="0018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9992/ 392,6  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(общая площадь, протяженность периметра, метров)</w:t>
      </w:r>
    </w:p>
    <w:p w:rsidR="00A23413" w:rsidRPr="00E92B45" w:rsidRDefault="003963C5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369</w:t>
      </w:r>
      <w:r w:rsidR="0018052B" w:rsidRPr="00E92B4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(результаты мониторинга количества людей, одновременно находящихся в месте</w:t>
      </w:r>
      <w:r w:rsidR="00BE08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людей)</w:t>
      </w:r>
    </w:p>
    <w:p w:rsidR="00A23413" w:rsidRPr="00A23413" w:rsidRDefault="0018052B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052B">
        <w:rPr>
          <w:rFonts w:ascii="Times New Roman" w:hAnsi="Times New Roman" w:cs="Times New Roman"/>
          <w:b/>
          <w:sz w:val="28"/>
          <w:szCs w:val="28"/>
          <w:u w:val="single"/>
        </w:rPr>
        <w:t>2 (вторая) категория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(категория места массового пребывания людей)</w:t>
      </w:r>
    </w:p>
    <w:p w:rsidR="00A23413" w:rsidRPr="00150E43" w:rsidRDefault="00150E43" w:rsidP="00A23413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39 о/</w:t>
      </w:r>
      <w:proofErr w:type="gramStart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</w:t>
      </w:r>
      <w:proofErr w:type="gramEnd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ОМВД России по </w:t>
      </w:r>
      <w:proofErr w:type="spellStart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Колпинскому</w:t>
      </w:r>
      <w:proofErr w:type="spellEnd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району г. Санкт-Петербург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а</w:t>
      </w:r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. </w:t>
      </w:r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br/>
        <w:t xml:space="preserve">Адрес: 196657, СПб, п. </w:t>
      </w:r>
      <w:proofErr w:type="spellStart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Металлострой</w:t>
      </w:r>
      <w:proofErr w:type="spellEnd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, ул. </w:t>
      </w:r>
      <w:proofErr w:type="gramStart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Центральная</w:t>
      </w:r>
      <w:proofErr w:type="gramEnd"/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, д.24,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br/>
      </w:r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тел. 5730603/4640202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(территориальный орган МВД России, на территории обслуживания которого</w:t>
      </w:r>
      <w:proofErr w:type="gramEnd"/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расположено место массового пребывания людей, адрес и телефоны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дежурной части)</w:t>
      </w:r>
    </w:p>
    <w:p w:rsidR="00A23413" w:rsidRPr="00150E43" w:rsidRDefault="00150E43" w:rsidP="00A23413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150E4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отсутствуют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(общественные объединения и (или) организации, принимающие участие</w:t>
      </w:r>
      <w:proofErr w:type="gramEnd"/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обеспечении правопорядка в месте массового пребывания людей, </w:t>
      </w:r>
      <w:proofErr w:type="spell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ф.и.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End"/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руководителя, служебный, мобильный, домашний телефоны)</w:t>
      </w:r>
    </w:p>
    <w:p w:rsidR="003963C5" w:rsidRDefault="004942A2" w:rsidP="004942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2A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Объект находится в жилом квартале, рядом спортивная площадка ГБОУ лицей № 273, жилой пятиэтажный дом ул. Плановая № 8, 900м </w:t>
      </w:r>
    </w:p>
    <w:p w:rsidR="00A23413" w:rsidRPr="00A23413" w:rsidRDefault="004942A2" w:rsidP="004942A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2A2">
        <w:rPr>
          <w:rFonts w:ascii="Times New Roman" w:hAnsi="Times New Roman" w:cs="Times New Roman"/>
          <w:b/>
          <w:sz w:val="28"/>
          <w:szCs w:val="28"/>
          <w:u w:val="single"/>
        </w:rPr>
        <w:t>от железной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42A2">
        <w:rPr>
          <w:rFonts w:ascii="Times New Roman" w:hAnsi="Times New Roman" w:cs="Times New Roman"/>
          <w:b/>
          <w:sz w:val="28"/>
          <w:szCs w:val="28"/>
          <w:u w:val="single"/>
        </w:rPr>
        <w:t>дороги.</w:t>
      </w:r>
      <w:r w:rsidR="00150E43" w:rsidRPr="00150E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63C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Ровная </w:t>
      </w:r>
      <w:r w:rsidR="00150E43" w:rsidRPr="00150E4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открытая </w:t>
      </w:r>
      <w:proofErr w:type="gramStart"/>
      <w:r w:rsidR="00150E43" w:rsidRPr="00150E43">
        <w:rPr>
          <w:rFonts w:ascii="Times New Roman" w:hAnsi="Times New Roman" w:cs="Times New Roman"/>
          <w:b/>
          <w:sz w:val="28"/>
          <w:szCs w:val="28"/>
          <w:u w:val="single"/>
        </w:rPr>
        <w:t>местность</w:t>
      </w:r>
      <w:proofErr w:type="gramEnd"/>
      <w:r w:rsidR="00150E43" w:rsidRPr="00150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засаженная зелеными насаждениями по периметру</w:t>
      </w:r>
      <w:r w:rsidR="00150E4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50E43">
        <w:rPr>
          <w:rFonts w:ascii="Times New Roman" w:hAnsi="Times New Roman" w:cs="Times New Roman"/>
          <w:sz w:val="24"/>
          <w:szCs w:val="24"/>
        </w:rPr>
        <w:t xml:space="preserve"> </w:t>
      </w:r>
      <w:r w:rsidR="00A23413"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(краткая характеристика местности в районе расположения места массового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людей, рельеф, прилегающие лесные массивы, возможность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незаметного подхода)</w:t>
      </w:r>
    </w:p>
    <w:p w:rsid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E43" w:rsidRDefault="00150E4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E43" w:rsidRPr="00A23413" w:rsidRDefault="00150E4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2.  Сведения  об  объектах,  расположенных в месте массового пребывания</w:t>
      </w:r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людей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402"/>
        <w:gridCol w:w="1679"/>
        <w:gridCol w:w="2148"/>
      </w:tblGrid>
      <w:tr w:rsidR="00A23413" w:rsidRPr="00A23413" w:rsidTr="0049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технической </w:t>
            </w:r>
            <w:proofErr w:type="spell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укрепленности</w:t>
            </w:r>
            <w:proofErr w:type="spell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организации охраны объекта</w:t>
            </w:r>
          </w:p>
        </w:tc>
      </w:tr>
      <w:tr w:rsidR="00A23413" w:rsidRPr="00A23413" w:rsidTr="0049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D909E5" w:rsidRDefault="00150E4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ГБДОУ детский сад № 32 </w:t>
            </w:r>
            <w:proofErr w:type="spellStart"/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Колпинского</w:t>
            </w:r>
            <w:proofErr w:type="spellEnd"/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района СПб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D909E5" w:rsidRDefault="00B9028E" w:rsidP="00C46A40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/>
                <w:b/>
                <w:sz w:val="22"/>
                <w:szCs w:val="22"/>
              </w:rPr>
              <w:t>Государственное учреждение, дошкольное образование.</w:t>
            </w:r>
          </w:p>
          <w:p w:rsidR="00B9028E" w:rsidRPr="00D909E5" w:rsidRDefault="00B9028E" w:rsidP="00C46A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/>
                <w:b/>
                <w:sz w:val="22"/>
                <w:szCs w:val="22"/>
              </w:rPr>
              <w:t>Руководителя объекта:</w:t>
            </w:r>
          </w:p>
          <w:p w:rsidR="008E0483" w:rsidRPr="00D909E5" w:rsidRDefault="008E0483" w:rsidP="00C46A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Кривовяз Ирина Владимировна, заведующий ГБДОУ № 32, 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</w:t>
            </w:r>
            <w:proofErr w:type="gramStart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gramStart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proofErr w:type="gramEnd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ел. </w:t>
            </w:r>
            <w:r w:rsidR="00DB5A2D"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(812)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464-76-39, 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моб./тел. + 7 (960) 257-16-57</w:t>
            </w:r>
          </w:p>
          <w:p w:rsidR="00DB5A2D" w:rsidRPr="00D909E5" w:rsidRDefault="00DB5A2D" w:rsidP="00C46A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Заместитель руководителя объекта по безопасности </w:t>
            </w:r>
            <w:r w:rsidR="00C46A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Гусева Светлана Геннадьевна заместитель заведующего по АХР, раб</w:t>
            </w:r>
            <w:proofErr w:type="gramStart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gramStart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proofErr w:type="gramEnd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ел.  (812)464-76-39, 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моб./тел. + 7 (921) 927-09-70</w:t>
            </w:r>
          </w:p>
          <w:p w:rsidR="008E0483" w:rsidRPr="00D909E5" w:rsidRDefault="00DB5A2D" w:rsidP="00C46A40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/>
                <w:b/>
                <w:sz w:val="22"/>
                <w:szCs w:val="22"/>
              </w:rPr>
              <w:t>Время в</w:t>
            </w:r>
            <w:r w:rsidR="008E0483" w:rsidRPr="00D909E5">
              <w:rPr>
                <w:rFonts w:ascii="Times New Roman" w:hAnsi="Times New Roman"/>
                <w:b/>
                <w:sz w:val="22"/>
                <w:szCs w:val="22"/>
              </w:rPr>
              <w:t>веден</w:t>
            </w:r>
            <w:r w:rsidRPr="00D909E5">
              <w:rPr>
                <w:rFonts w:ascii="Times New Roman" w:hAnsi="Times New Roman"/>
                <w:b/>
                <w:sz w:val="22"/>
                <w:szCs w:val="22"/>
              </w:rPr>
              <w:t>ия объекта</w:t>
            </w:r>
            <w:r w:rsidR="008E0483" w:rsidRPr="00D909E5">
              <w:rPr>
                <w:rFonts w:ascii="Times New Roman" w:hAnsi="Times New Roman"/>
                <w:b/>
                <w:sz w:val="22"/>
                <w:szCs w:val="22"/>
              </w:rPr>
              <w:t xml:space="preserve"> в эксплуатацию 1966 г.</w:t>
            </w:r>
          </w:p>
          <w:p w:rsidR="008E0483" w:rsidRPr="00D909E5" w:rsidRDefault="008E0483" w:rsidP="00C46A40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/>
                <w:b/>
                <w:sz w:val="22"/>
                <w:szCs w:val="22"/>
              </w:rPr>
              <w:t>Режим работы:</w:t>
            </w:r>
          </w:p>
          <w:p w:rsidR="00B9028E" w:rsidRPr="00D909E5" w:rsidRDefault="008E0483" w:rsidP="004942A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Пн-</w:t>
            </w:r>
            <w:r w:rsidR="004942A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proofErr w:type="spellEnd"/>
            <w:r w:rsidR="004942A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7.00 до 19.00</w:t>
            </w:r>
            <w:r w:rsidR="004942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4942A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="004942A2">
              <w:rPr>
                <w:rFonts w:ascii="Times New Roman" w:hAnsi="Times New Roman" w:cs="Times New Roman"/>
                <w:b/>
                <w:sz w:val="22"/>
                <w:szCs w:val="22"/>
              </w:rPr>
              <w:t>Сб-Вс</w:t>
            </w:r>
            <w:proofErr w:type="spellEnd"/>
            <w:r w:rsidR="004942A2">
              <w:rPr>
                <w:rFonts w:ascii="Times New Roman" w:hAnsi="Times New Roman" w:cs="Times New Roman"/>
                <w:b/>
                <w:sz w:val="22"/>
                <w:szCs w:val="22"/>
              </w:rPr>
              <w:t>: выходной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3" w:rsidRPr="00D909E5" w:rsidRDefault="008E0483" w:rsidP="008E04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196641, Санкт-Петербург, поселок </w:t>
            </w:r>
            <w:proofErr w:type="spellStart"/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Металлострой</w:t>
            </w:r>
            <w:proofErr w:type="spellEnd"/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, Плановая</w:t>
            </w:r>
            <w:r w:rsidR="00DB5A2D"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ул.</w:t>
            </w:r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, д.8а, литер</w:t>
            </w:r>
            <w:proofErr w:type="gramStart"/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A23413" w:rsidRPr="00D909E5" w:rsidRDefault="004942A2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т/ф (812)464-76-39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D909E5" w:rsidRDefault="00D909E5" w:rsidP="003D36E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Система контроля управления доступа (домофон – центральный вход) Количество видеокамер </w:t>
            </w:r>
            <w:r w:rsidR="00C46A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шт. Зона охвата: по периметру здания Ограждение территории протяженностью </w:t>
            </w:r>
            <w:r w:rsidR="003D36E0">
              <w:rPr>
                <w:rFonts w:ascii="Times New Roman" w:hAnsi="Times New Roman" w:cs="Times New Roman"/>
                <w:b/>
                <w:sz w:val="22"/>
                <w:szCs w:val="22"/>
              </w:rPr>
              <w:t>392,6</w:t>
            </w:r>
            <w:r w:rsidRPr="00D909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 из металлических </w:t>
            </w:r>
            <w:r w:rsidR="003D36E0">
              <w:rPr>
                <w:rFonts w:ascii="Times New Roman" w:hAnsi="Times New Roman" w:cs="Times New Roman"/>
                <w:b/>
                <w:sz w:val="22"/>
                <w:szCs w:val="22"/>
              </w:rPr>
              <w:t>решеток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. Физическая охрана осуществляется штатными сотрудниками (сторожами) - 2 человека. Обслуживание кнопки тревожной сигнализации осуществляется ООО «Охранная организация «РОСОХРАНА», время прибытия групп задержания УВО на объект не более 20 мин. с момента нажатия на КТС т: (812) 326-17-18</w:t>
            </w:r>
          </w:p>
        </w:tc>
      </w:tr>
    </w:tbl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 Сведения  об  объектах, расположенных в непосредственной близости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месту массового пребывания людей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870"/>
        <w:gridCol w:w="2800"/>
        <w:gridCol w:w="1819"/>
        <w:gridCol w:w="2468"/>
      </w:tblGrid>
      <w:tr w:rsidR="00A23413" w:rsidRPr="00A23413" w:rsidTr="002845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Расстояние до места массового пребывания людей (метров)</w:t>
            </w:r>
          </w:p>
        </w:tc>
      </w:tr>
      <w:tr w:rsidR="00A23413" w:rsidRPr="00FB2175" w:rsidTr="002845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FB2175" w:rsidRDefault="004942A2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FB2175" w:rsidRDefault="004942A2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Плановая</w:t>
            </w:r>
            <w:proofErr w:type="gramEnd"/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, д.8 – многоквартирный дом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FB2175" w:rsidRDefault="004942A2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5- этажный дом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Север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FB2175" w:rsidRDefault="004942A2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 м</w:t>
            </w:r>
          </w:p>
        </w:tc>
      </w:tr>
      <w:tr w:rsidR="004942A2" w:rsidRPr="00FB2175" w:rsidTr="002845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2" w:rsidRPr="00FB2175" w:rsidRDefault="00FB2175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2" w:rsidRPr="00FB2175" w:rsidRDefault="00FB2175" w:rsidP="00FB217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Пушкинская</w:t>
            </w:r>
            <w:proofErr w:type="gramEnd"/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, д. 5 – многоквартирный дом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2" w:rsidRPr="00FB2175" w:rsidRDefault="00FB2175" w:rsidP="00FB217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4- этажный дом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2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2" w:rsidRPr="00FB2175" w:rsidRDefault="00FB2175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 м</w:t>
            </w:r>
          </w:p>
        </w:tc>
      </w:tr>
      <w:tr w:rsidR="00FB2175" w:rsidRPr="00FB2175" w:rsidTr="002845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FB217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Пушкинская</w:t>
            </w:r>
            <w:proofErr w:type="gramEnd"/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, д. 14,16,18 – многоквартирные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FB217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3- этажные дома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Юг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 м</w:t>
            </w:r>
          </w:p>
        </w:tc>
      </w:tr>
      <w:tr w:rsidR="00FB2175" w:rsidRPr="00FB2175" w:rsidTr="002845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ГБДОУ детский сад № 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FB217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2- этажный дом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Юго-восток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50 м</w:t>
            </w:r>
          </w:p>
        </w:tc>
      </w:tr>
      <w:tr w:rsidR="00FB2175" w:rsidRPr="00FB2175" w:rsidTr="0028455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1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FB2175" w:rsidP="00FB2175">
            <w:pPr>
              <w:widowControl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Pr="00FB21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портивная площадка ГБОУ лицей № 273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FB217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Спортивная площадка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Запад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75" w:rsidRPr="00FB2175" w:rsidRDefault="005D2457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 м</w:t>
            </w:r>
          </w:p>
        </w:tc>
      </w:tr>
    </w:tbl>
    <w:p w:rsidR="00A23413" w:rsidRPr="00FB2175" w:rsidRDefault="00A23413" w:rsidP="00A23413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 Размещение   места  массового  пребывания  людей  по  отношению 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A23413" w:rsidRPr="00A23413" w:rsidRDefault="00A23413" w:rsidP="0028455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транспортным коммуникациям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128"/>
        <w:gridCol w:w="2047"/>
        <w:gridCol w:w="1922"/>
      </w:tblGrid>
      <w:tr w:rsidR="00A23413" w:rsidRPr="00A23413" w:rsidTr="005D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транспорта и транспортных коммуникаций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Расстояние до транспортных коммуникаций (метров)</w:t>
            </w:r>
          </w:p>
        </w:tc>
      </w:tr>
      <w:tr w:rsidR="00A04ED4" w:rsidRPr="00A23413" w:rsidTr="005D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Автомобильный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A04ED4" w:rsidP="00B87F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ул. Максима Горького;</w:t>
            </w:r>
          </w:p>
          <w:p w:rsidR="00A04ED4" w:rsidRPr="00D909E5" w:rsidRDefault="00A04ED4" w:rsidP="00B87F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ул. Плановая;</w:t>
            </w:r>
          </w:p>
          <w:p w:rsidR="00A04ED4" w:rsidRPr="00D909E5" w:rsidRDefault="00A04ED4" w:rsidP="00B87F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ул. </w:t>
            </w:r>
            <w:r w:rsidR="00B87FDB">
              <w:rPr>
                <w:rFonts w:ascii="Times New Roman" w:hAnsi="Times New Roman" w:cs="Times New Roman"/>
                <w:b/>
                <w:sz w:val="22"/>
                <w:szCs w:val="22"/>
              </w:rPr>
              <w:t>Пушкинская</w:t>
            </w: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; </w:t>
            </w:r>
          </w:p>
          <w:p w:rsidR="00A04ED4" w:rsidRPr="00D909E5" w:rsidRDefault="00A04ED4" w:rsidP="00B87F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Петрозаводское шоссе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A04ED4" w:rsidP="00B87F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50м</w:t>
            </w:r>
          </w:p>
          <w:p w:rsidR="00A04ED4" w:rsidRPr="00D909E5" w:rsidRDefault="00A04ED4" w:rsidP="00B87F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4ED4" w:rsidRPr="00D909E5" w:rsidRDefault="00B87FDB" w:rsidP="00B87F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04ED4"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00м</w:t>
            </w:r>
          </w:p>
          <w:p w:rsidR="00A04ED4" w:rsidRPr="00D909E5" w:rsidRDefault="00B87FDB" w:rsidP="00B87F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50</w:t>
            </w:r>
            <w:r w:rsidR="00A04ED4"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4ED4" w:rsidRPr="00D909E5" w:rsidRDefault="00A04ED4" w:rsidP="00B87FD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600 м</w:t>
            </w:r>
          </w:p>
        </w:tc>
      </w:tr>
      <w:tr w:rsidR="00A04ED4" w:rsidRPr="00A23413" w:rsidTr="005D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Железнодорожный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B87FDB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B87FDB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A04ED4" w:rsidRPr="00A23413" w:rsidTr="005D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Воздушный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04ED4" w:rsidRPr="00A23413" w:rsidTr="005D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A23413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Водный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(морские и речные порты, причалы)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D4" w:rsidRPr="00D909E5" w:rsidRDefault="00A04ED4" w:rsidP="00A04ED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D909E5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42146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  </w:t>
      </w:r>
      <w:r w:rsidRPr="00A4214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  об   организациях,  осуществляющих  обслуживание  места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14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416"/>
        <w:gridCol w:w="2400"/>
        <w:gridCol w:w="2139"/>
      </w:tblGrid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График проведения работ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>«ООО Охранная организация «РОСОХРАНА»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197110 СПб, ул.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>Пионерская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>, д.55.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>Сапожников Денис Игоревич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>тел.:(812)3261718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комплекса услуг по приему, контролю и передаче «тревожных сообщений» от кнопки тревожной сигнализации установленных на объекте»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Выполнение регламентных работ по плану, устранение неисправностей по вызову.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СпецПроектМонтаж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197342, Санкт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–П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етербург,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ул.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Сердобольская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, д.65, лит. А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Директор Андреев Александр Иванович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тел/факс (812) 7037512; (812) 4920687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услуг по эксплуатационн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техническому обслуживанию объектовой станции «Стрелец-Мониторинг», подключенного к пожарной сигнализации, смонтированной на объекте защиты.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Выполнение регламентных работ по плану, устранение неисправностей по вызову.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«Портал»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Директор Рябов С.Н.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196650,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Спб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г. Колпино, ул. Финляндская, д.24,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лит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spellEnd"/>
            <w:proofErr w:type="gramEnd"/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тел/факс (812) 6761269,  тел.: (812) 9522875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Техническое обслуживание системы контроля доступа (домофона) и видеонаблюдения, установленных в </w:t>
            </w: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помещениях.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Выполнение регламентных работ по плану, устранение неисправностей по вызову.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Реланс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196650,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Спб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г. Колпино Ижорский завод,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д. б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/н, пом.1Н-9Н, литер АА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Генеральный директор Харитонов А.Л.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тел/факс (812) 4607227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Техническое обслуживание системы АПС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Выполнение регламентных работ по плану, устранение неисправностей по вызову.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ФГУП «Российские сети вещания и оповещения»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Адрес местонахождения филиала ФГУП РСВО Санкт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-П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етербург 191025,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Санкт-Петербург, Невский проспект, д.88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Адрес фактического местонахождения Департамента по работе с абонентами 196240, СПб, ул.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Варшавская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, д.118.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Волощук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Наталья Викторовна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т:  (812)3180520.   тел/факс (812)2404455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услуг связи проводного радиовещания.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СПб ГУП «АТС Смольного»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191060, СПб, Смольный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Кулысова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 (812) 5767575;  тел/факс(812) 5767411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Оказание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услуг связи.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«Компьютерные сети МСН»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196641,Санкт-Петербург, п.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Металлострой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ул. Школьная, д.14, пом. 1Н,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лит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.А</w:t>
            </w:r>
            <w:proofErr w:type="spellEnd"/>
            <w:proofErr w:type="gramEnd"/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 (812) 7155579; (812) 3804077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Генеральный директор Савин А.В.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услуг связи (интернет)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ООО «Сервис </w:t>
            </w:r>
            <w:proofErr w:type="spellStart"/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Проф</w:t>
            </w:r>
            <w:proofErr w:type="spellEnd"/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»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196650, СПб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г.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Колпиноул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 Загородная, д.6,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лит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.А</w:t>
            </w:r>
            <w:proofErr w:type="spellEnd"/>
            <w:proofErr w:type="gramEnd"/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Генеральный директор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Колотухин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Вячеслав Юрьевич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тел.: (812) 3349169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Оказание услуг по техническому обслуживанию и подготовке к отопительному сезону инженерных сетей здания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Выполнение регламентных работ по плану, устранение неисправностей по вызову.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ООО «Рубикон»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195271, СПб,  Кондратьевский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пр-кт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, д.70, корп.1, кв. 176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Кононов Андрей Анатольевич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Техническое обслуживание узлов учета тепловой энергии (УУУТЭ)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Выполнение регламентных работ по плану, устранение неисправностей по вызову.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ООО «СПб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Ст</w:t>
            </w:r>
            <w:r w:rsidR="00D909E5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A806FC">
              <w:rPr>
                <w:rFonts w:ascii="Times New Roman" w:eastAsia="Times New Roman" w:hAnsi="Times New Roman" w:cs="Times New Roman"/>
                <w:b/>
              </w:rPr>
              <w:t>ой»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197349, СПб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spellStart"/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пр-кт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Сизова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, д.20,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кор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. 2,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кв. 56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Генеральный директор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Дагиров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З.И.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тел.:(812) 4014742  факс (812) 4014740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Комплексная поставка продуктов питания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 будни: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8</w:t>
            </w:r>
            <w:r w:rsidRPr="00A806FC">
              <w:rPr>
                <w:rFonts w:ascii="Times New Roman" w:eastAsia="Times New Roman" w:hAnsi="Times New Roman" w:cs="Times New Roman"/>
                <w:b/>
                <w:vertAlign w:val="superscript"/>
              </w:rPr>
              <w:t>00</w:t>
            </w:r>
            <w:r w:rsidRPr="00A806FC">
              <w:rPr>
                <w:rFonts w:ascii="Times New Roman" w:eastAsia="Times New Roman" w:hAnsi="Times New Roman" w:cs="Times New Roman"/>
                <w:b/>
              </w:rPr>
              <w:t>- 14</w:t>
            </w:r>
            <w:r w:rsidRPr="00A806FC">
              <w:rPr>
                <w:rFonts w:ascii="Times New Roman" w:eastAsia="Times New Roman" w:hAnsi="Times New Roman" w:cs="Times New Roman"/>
                <w:b/>
                <w:vertAlign w:val="superscript"/>
              </w:rPr>
              <w:t>00</w:t>
            </w: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час.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«Эталон»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196082, СПб,  ул. Малая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Митрофаньевская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, д.4,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лит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.Д</w:t>
            </w:r>
            <w:proofErr w:type="spellEnd"/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, пом. 103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Генеральный директор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Гапотченко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Е.Ф.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тел./факс (812) 3225436, (812) 3225437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Техническое обслуживание и поверка весов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 раз в год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ГУП «Водоканал Санкт-Петербурга»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Организация водопроводно-канализационного хозяйства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191015, СПб, ул.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Кавалергардская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, д.42.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Филиал ГУП «Водоканал Санкт-Петербурга»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«Единый расчетный центр»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196084, СПб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Московский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пр-кт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., д.103, корпус 6, литер Х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Директор по договорной работе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Киреева Арина Николаевна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 (812) 4384708   тел/факс: (812) 4384434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Водоотведение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ГУП «Водоканал Санкт-Петербурга»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Организация водопроводно-канализационного хозяйства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191015, СПб, ул. 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Кавалергардская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, д.42.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Филиал ГУП «Водоканал Санкт-Петербурга»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«Единый расчетный центр»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196084, СПб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Московский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пр-кт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., д.103, корпус 6, литер Х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Киреева Арина Николаевна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 (812) 4384708   тел/факс: (812) 4384434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Водоснабжение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АО «Петербургская сбытовая компания»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Директор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Колпинского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отделения по сбыту электроэнергии 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Кутник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Наталья Львовна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195009, СПБ,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ихайлова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, д.11.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тел.: (812)3366936;  (812)3366969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Энергоснабжение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ГУП «ТЭК СПб»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Юридич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. адрес: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190000, СПб, ул. Малая Морская, д.12,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лит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.А</w:t>
            </w:r>
            <w:proofErr w:type="spellEnd"/>
            <w:proofErr w:type="gramEnd"/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Почтовый адрес: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197342, СПб, ул.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Белоостровская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, д.6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Директор филиала «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Энергосбыт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Сергиенко Алексей Михайлович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тел./факс:  (812) 3343090/3343091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Теплоснабжение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АО «Автопарк № 1 «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Спецтранс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196105, СПб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spellStart"/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Люботинский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пр., д.7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Начальник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агенства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Колпинского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района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Чупина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Е.Н.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тел/факс:</w:t>
            </w:r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(812) 3883664; (812) 3886780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Вывоз ТБО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Новый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Свет-Эко»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188361, Ленинградская область, Гатчинский район, вблизи п. Новый свет, уч.№2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Генеральный директор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Дягтерев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Е.Л.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тел/факс:</w:t>
            </w:r>
            <w:r w:rsidRPr="00A80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(812) 3805065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Размещение ТБО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Постоянно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СтройПетроКомплект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194291, СПб,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антьяго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-де-Куба, д.4, корп.3,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пом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19 Н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Генеральный директор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Евангулов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 Михаил Львович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 (812) 4978881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услуг по комплексному обслуживанию кухонного и холодильного оборудования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Выполнение регламентных работ по плану, устранение неисправностей по вызову.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«Абсолют»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192283, СПб, ул. Малая Балканская, д.52, литер. А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Генеральный директор Бурунов Андрей Леонидович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 (812)9744749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услуг по камерной дезинфекционной обработке мягкого инвентаря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 раз в год</w:t>
            </w:r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Эмерком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-Сервис»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196655, СПб., 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.К</w:t>
            </w:r>
            <w:proofErr w:type="gramEnd"/>
            <w:r w:rsidRPr="00A806FC">
              <w:rPr>
                <w:rFonts w:ascii="Times New Roman" w:eastAsia="Times New Roman" w:hAnsi="Times New Roman" w:cs="Times New Roman"/>
                <w:b/>
              </w:rPr>
              <w:t>опино</w:t>
            </w:r>
            <w:proofErr w:type="spellEnd"/>
            <w:r w:rsidRPr="00A806FC">
              <w:rPr>
                <w:rFonts w:ascii="Times New Roman" w:eastAsia="Times New Roman" w:hAnsi="Times New Roman" w:cs="Times New Roman"/>
                <w:b/>
              </w:rPr>
              <w:t>, ул. Октябрьская, д.17/3, пом.24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Генеральный директор Окороков Борис Борисович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тел.:/факс (812)  4612400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 xml:space="preserve">Оказание услуг по проведению противопожарных </w:t>
            </w:r>
            <w:proofErr w:type="spellStart"/>
            <w:r w:rsidRPr="00A806FC">
              <w:rPr>
                <w:rFonts w:ascii="Times New Roman" w:eastAsia="Times New Roman" w:hAnsi="Times New Roman" w:cs="Times New Roman"/>
                <w:b/>
              </w:rPr>
              <w:t>мероприяйтий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806FC">
              <w:rPr>
                <w:rFonts w:ascii="Times New Roman" w:eastAsia="Times New Roman" w:hAnsi="Times New Roman" w:cs="Times New Roman"/>
                <w:b/>
              </w:rPr>
              <w:t>Согласно графика</w:t>
            </w:r>
            <w:proofErr w:type="gramEnd"/>
          </w:p>
        </w:tc>
      </w:tr>
      <w:tr w:rsidR="00715F48" w:rsidRPr="00A23413" w:rsidTr="00E92B4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Default="006E3E41" w:rsidP="002E001C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«Городская Дезинфекционная Станция»</w:t>
            </w:r>
          </w:p>
          <w:p w:rsidR="00EC2D06" w:rsidRDefault="00EC2D06" w:rsidP="002E001C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195009, г СПб, ул. Комсомола, д.41,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  <w:proofErr w:type="gramEnd"/>
          </w:p>
          <w:p w:rsidR="00EC2D06" w:rsidRDefault="00EC2D06" w:rsidP="002E001C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Тел: 920-35-95, 920-93-06, 635-82-94</w:t>
            </w:r>
          </w:p>
          <w:p w:rsidR="00EC2D06" w:rsidRPr="00A806FC" w:rsidRDefault="00EC2D06" w:rsidP="002E001C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Тел/факс (812) 335-51-38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Оказание услуг по дератизации и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дезинсекции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1 раз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в месяц</w:t>
            </w:r>
          </w:p>
          <w:p w:rsidR="00715F48" w:rsidRPr="00A806FC" w:rsidRDefault="00715F48" w:rsidP="00E92B45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A806F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6.  Общие  сведения  о  работниках  и (или) арендаторах места массового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 людей,  а  также  объектов,  расположенных  в  месте  массового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людей</w:t>
      </w:r>
    </w:p>
    <w:p w:rsidR="00715F48" w:rsidRPr="009A32C9" w:rsidRDefault="00715F48" w:rsidP="00715F48">
      <w:pPr>
        <w:adjustRightInd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87F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сотрудников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(численность работников)</w:t>
      </w:r>
    </w:p>
    <w:p w:rsidR="00715F48" w:rsidRPr="009A32C9" w:rsidRDefault="00E92B45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316</w:t>
      </w:r>
      <w:r w:rsidR="00715F48" w:rsidRPr="009A32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318</w:t>
      </w:r>
      <w:r w:rsidR="00715F48" w:rsidRPr="009A32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369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(средняя и максимальная посещаемость объекта, количество одновременно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пребывающих людей)</w:t>
      </w:r>
    </w:p>
    <w:p w:rsidR="00715F48" w:rsidRPr="009A32C9" w:rsidRDefault="00715F48" w:rsidP="00715F48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A32C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арендаторов нет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(сведения об арендаторах)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7.  Сведения  о  потенциально  опасных  участках  и  (или)  критических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элементах</w:t>
      </w:r>
      <w:proofErr w:type="gramEnd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 массового пребывания людей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623"/>
        <w:gridCol w:w="1829"/>
        <w:gridCol w:w="3567"/>
      </w:tblGrid>
      <w:tr w:rsidR="00715F48" w:rsidRPr="00A23413" w:rsidTr="00E92B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 возможной чрезвычайной ситуации</w:t>
            </w:r>
          </w:p>
        </w:tc>
      </w:tr>
      <w:tr w:rsidR="00715F48" w:rsidRPr="00A23413" w:rsidTr="00E92B4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33235" w:rsidRDefault="00715F48" w:rsidP="00E9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B0A55" w:rsidRDefault="00715F48" w:rsidP="00E92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5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33235" w:rsidRDefault="00715F48" w:rsidP="00E9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33235" w:rsidRDefault="00715F48" w:rsidP="00E9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8.  Возможные  противоправные  действия  в  месте  массового пребывания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людей:</w:t>
      </w:r>
    </w:p>
    <w:p w:rsidR="00715F48" w:rsidRPr="00A23413" w:rsidRDefault="00715F48" w:rsidP="00715F4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1D4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A5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совершение взрыва, поджога, разрушение расположенных в месте массового пребывания людей объектов и сооружений или угроза совершения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AB0A5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указанных действий, захват заложников, вывод из строя или несанкционированное вмешательство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 работу различных коммуникаций</w:t>
      </w:r>
      <w:r w:rsidRPr="00AB0A5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;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(описание возможных противоправных действий (совершение взрыва,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поджога или иных действий, направленных на причинение вреда жизни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здоровью людей, разрушение расположенных в месте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людей объектов и сооружений или угроза совершения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действий, захват заложников, вывод из строя или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несанкционированное вмешательство в работу различных коммуникаций,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ситуации)</w:t>
      </w:r>
    </w:p>
    <w:p w:rsidR="00715F4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93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A5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Нет</w:t>
      </w:r>
      <w:r w:rsidRPr="001D4E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(зафиксированные диверсионно-террористические проявления в месте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 или в районе его расположения,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краткая характеристика)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9.  Оценка социально-экономических последствий террористического акта 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месте массового пребывания людей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142"/>
        <w:gridCol w:w="4003"/>
        <w:gridCol w:w="2804"/>
      </w:tblGrid>
      <w:tr w:rsidR="00715F48" w:rsidRPr="00A23413" w:rsidTr="00E92B45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Террористичес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кая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Масштаб последствий террористического акта</w:t>
            </w:r>
          </w:p>
        </w:tc>
      </w:tr>
      <w:tr w:rsidR="00715F48" w:rsidRPr="00A23413" w:rsidTr="00E92B45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B0A55" w:rsidRDefault="00715F48" w:rsidP="00E9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B0A55" w:rsidRDefault="00715F48" w:rsidP="00E9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B0A55">
              <w:rPr>
                <w:rFonts w:ascii="Times New Roman" w:hAnsi="Times New Roman" w:cs="Times New Roman"/>
                <w:b/>
                <w:sz w:val="28"/>
                <w:szCs w:val="28"/>
              </w:rPr>
              <w:t>Террористиче-ский</w:t>
            </w:r>
            <w:proofErr w:type="spellEnd"/>
            <w:proofErr w:type="gramEnd"/>
            <w:r w:rsidRPr="00AB0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B0A55" w:rsidRDefault="00715F48" w:rsidP="00E9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  <w:p w:rsidR="00715F48" w:rsidRPr="00AB0A55" w:rsidRDefault="00715F48" w:rsidP="00E9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B0A55" w:rsidRDefault="00715F48" w:rsidP="00E9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5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  <w:p w:rsidR="00715F48" w:rsidRPr="00AB0A55" w:rsidRDefault="00715F48" w:rsidP="00E9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806FC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10.  Силы и средства, привлекаемые для обеспечения антитеррористической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защищенности места массового пребывания людей:</w:t>
      </w:r>
    </w:p>
    <w:p w:rsidR="00715F48" w:rsidRDefault="00715F48" w:rsidP="00715F4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F536D1" w:rsidRDefault="00715F48" w:rsidP="00715F48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) 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Физическая охрана осуществляется штатными сотрудниками (сторожами)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человека. В учреждении имеется кнопка тревожной сигнализации (КТС). Сигнал тревоги выводится на пульт централизованного наблюдения ООО ОО «</w:t>
      </w:r>
      <w:proofErr w:type="spellStart"/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Росохрана</w:t>
      </w:r>
      <w:proofErr w:type="spellEnd"/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» с последующей передачей на АРМ ФГКУ «Управление вневедомственной охраны ГУ МВД России по г. Санкт-Петербургу и Ленинградской области»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время прибытия групп задержания УВО на объект не более 20 мин. с момента нажатия на КТС 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: (812) 326-17-18;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(территориальные органы МВД России и </w:t>
      </w:r>
      <w:proofErr w:type="spell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Росгвардии</w:t>
      </w:r>
      <w:proofErr w:type="spellEnd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подразделение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ведомственной охраны, частная охранная организация,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общественное формирование; адрес, </w:t>
      </w:r>
      <w:proofErr w:type="spell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ф.и.о.</w:t>
      </w:r>
      <w:proofErr w:type="spellEnd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телефон руководителя,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телефоны дежурной части, номер, дата выдачи и срок действия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лицензии на осуществление охранной деятельности (для частных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охранных организаций)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  <w:r w:rsidR="0093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06F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информация отсутствует</w:t>
      </w: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(маршруты </w:t>
      </w:r>
      <w:proofErr w:type="spell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автопатрулей</w:t>
      </w:r>
      <w:proofErr w:type="spellEnd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полиции, приближенные к месту массового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людей, график объезда места массового пребывания людей,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прибытия группы быстрого реагирования (группы задержания)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 полиции и (или) войск национальной гвардии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от места постоянной дислокации)</w:t>
      </w:r>
      <w:proofErr w:type="gramEnd"/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A806F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A806F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отсутствуют</w:t>
      </w:r>
      <w:r w:rsidRPr="00A806F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(наличие и характеристика стационарных постов полиции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подразделения войск национальной гвардии Российской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 в месте массового пребывания людей, их дислокация,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техническая оснащенность, режим службы)</w:t>
      </w:r>
    </w:p>
    <w:p w:rsidR="00715F4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3C5" w:rsidRDefault="003963C5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 состав наряда, обеспечивающего охрану общественного порядка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</w:t>
      </w:r>
      <w:proofErr w:type="gramEnd"/>
    </w:p>
    <w:p w:rsidR="00715F4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людей, отдельно по его принадлежности и виду</w:t>
      </w:r>
      <w:r w:rsidRPr="00820AD1">
        <w:rPr>
          <w:rFonts w:ascii="Times New Roman" w:eastAsiaTheme="minorHAnsi" w:hAnsi="Times New Roman" w:cs="Times New Roman"/>
          <w:sz w:val="28"/>
          <w:szCs w:val="28"/>
          <w:highlight w:val="yellow"/>
          <w:u w:val="single"/>
          <w:lang w:eastAsia="en-US"/>
        </w:rPr>
        <w:t xml:space="preserve"> </w:t>
      </w:r>
      <w:r w:rsidRPr="00A806F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отсутствуют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2"/>
        <w:gridCol w:w="1688"/>
        <w:gridCol w:w="1689"/>
      </w:tblGrid>
      <w:tr w:rsidR="00715F48" w:rsidRPr="00A23413" w:rsidTr="00E92B45"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715F48" w:rsidRPr="00A23413" w:rsidTr="00E92B45">
        <w:tc>
          <w:tcPr>
            <w:tcW w:w="6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715F48" w:rsidRPr="00A23413" w:rsidTr="00E92B4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Стационарный пост полиции и (или) подразделения войск национальной гвардии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5F48" w:rsidRPr="00A23413" w:rsidTr="00E92B4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Пеший внутренний пост полиции и (или) подразделения войск национальной гвардии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5F48" w:rsidRPr="00A23413" w:rsidTr="00E92B4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Суточный пост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5F48" w:rsidRPr="00A23413" w:rsidTr="00E92B4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5F48" w:rsidRPr="00A23413" w:rsidTr="00E92B4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5F48" w:rsidRPr="00A23413" w:rsidTr="00E92B45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8" w:rsidRPr="00A23413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5F48" w:rsidTr="00E92B4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715F48" w:rsidRDefault="00715F48" w:rsidP="00E92B45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15F48" w:rsidRPr="00A23413" w:rsidSect="00A23413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245"/>
        </w:sect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д)</w:t>
      </w:r>
      <w:r w:rsidRPr="00694CE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отсутствуют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(сведения о наличии добровольной народной дружины или других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по охране общественного порядка)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средства охраны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отсутствуют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(огнестрельное оружие и патроны к нему, количество отдельно по каждому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виду, типу, модели; защитные средства, тип, количество; специальные</w:t>
      </w:r>
    </w:p>
    <w:p w:rsidR="00715F4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средства, тип, количество; служебные собаки, есть, нет, 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- сколько, какой породы)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ж)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 оповещения и связи</w:t>
      </w:r>
    </w:p>
    <w:p w:rsidR="003963C5" w:rsidRDefault="003963C5" w:rsidP="00715F48">
      <w:pPr>
        <w:adjustRightInd/>
        <w:jc w:val="center"/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  <w:t xml:space="preserve">Организовано рабочее место на 1-м этаже для штатных сотрудников обеспечивающих функции охраны – обход территории в ночное время ежедневно. </w:t>
      </w:r>
    </w:p>
    <w:p w:rsidR="00715F48" w:rsidRPr="00F536D1" w:rsidRDefault="003963C5" w:rsidP="00715F48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  <w:t>Телефон стационарный 464-76-39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(между постами: телефоны, радиостанции)</w:t>
      </w:r>
    </w:p>
    <w:p w:rsidR="003963C5" w:rsidRPr="00F536D1" w:rsidRDefault="003963C5" w:rsidP="003963C5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u w:val="single"/>
          <w:lang w:eastAsia="en-US"/>
        </w:rPr>
        <w:t>Телефон стационарный 464-76-39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(между постами и дежурной частью: телефоны, радиостанции)</w:t>
      </w:r>
    </w:p>
    <w:p w:rsidR="00715F48" w:rsidRPr="005A3F6B" w:rsidRDefault="00715F48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5A3F6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«Дельта»-406-15-54; ГКБ «Борс»-88005558802/6770888; </w:t>
      </w:r>
    </w:p>
    <w:p w:rsidR="00715F48" w:rsidRPr="005A3F6B" w:rsidRDefault="00715F48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5A3F6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ЧОП «Сзаопо-с»-89119223089; ОП «Скорпион»-406-87-68; </w:t>
      </w:r>
    </w:p>
    <w:p w:rsidR="00715F48" w:rsidRPr="00F536D1" w:rsidRDefault="00715F48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3F6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ОП «Тайгер»-9311900; «Ковчег»-952-28-75/6761269.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(телефоны частных охранных организаций, диспетчерских и дежурных служб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(города, района)</w:t>
      </w:r>
      <w:proofErr w:type="gramEnd"/>
    </w:p>
    <w:p w:rsidR="00715F48" w:rsidRPr="00F536D1" w:rsidRDefault="00715F48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дежурная часть МОВО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Колпинского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района: 4610143;</w:t>
      </w:r>
    </w:p>
    <w:p w:rsidR="00715F48" w:rsidRDefault="00715F48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дежурная служба администрации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Колпинского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района СПб-576-96-00; дежурный ОМВД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Росии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по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Колпинскому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району Санкт-Петербурга-5730530;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3963C5" w:rsidRDefault="00715F48" w:rsidP="00715F48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дежурный МЧС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Росии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по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Колпинскому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району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Санкт-Петербурга-4614056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715F48" w:rsidRPr="00F536D1" w:rsidRDefault="00715F48" w:rsidP="00715F48">
      <w:pPr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3C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(телефоны дежурных территориального органа безопасности, территориальных органов МВД России, </w:t>
      </w:r>
      <w:proofErr w:type="spellStart"/>
      <w:r w:rsidRPr="003963C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Росгвардии</w:t>
      </w:r>
      <w:proofErr w:type="spellEnd"/>
      <w:r w:rsidRPr="003963C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и МЧС России); 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proofErr w:type="spellStart"/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Колпинского</w:t>
      </w:r>
      <w:proofErr w:type="spellEnd"/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Санкт-Петербурга.</w:t>
      </w:r>
    </w:p>
    <w:p w:rsidR="00715F48" w:rsidRPr="00F536D1" w:rsidRDefault="00715F48" w:rsidP="00715F48">
      <w:pPr>
        <w:adjustRightInd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Адрес: 196653, Санкт-Петербург, Колпино, Бульвар Победы, д.1.</w:t>
      </w:r>
    </w:p>
    <w:p w:rsidR="00715F48" w:rsidRPr="00F94553" w:rsidRDefault="00715F48" w:rsidP="00715F48">
      <w:pPr>
        <w:adjustRightInd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образования-5739265</w:t>
      </w:r>
    </w:p>
    <w:p w:rsidR="00715F4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(телефоны исполнительного органа государственной власти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Федерации или органа местного самоуправления 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подведомственности места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людей)</w:t>
      </w:r>
    </w:p>
    <w:p w:rsidR="00715F48" w:rsidRDefault="00715F48" w:rsidP="00715F48">
      <w:pPr>
        <w:adjustRightInd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15F48" w:rsidRPr="00F536D1" w:rsidRDefault="00715F48" w:rsidP="00715F48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44 пожарная часть федерального государственного казенного учреждения «2-й отряд федеральной противопожарной службы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по городу Санкт-Петербургу», расположенная по адресу: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ул</w:t>
      </w:r>
      <w:proofErr w:type="gram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.К</w:t>
      </w:r>
      <w:proofErr w:type="gram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араваевская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, 46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(6,5км.); </w:t>
      </w:r>
      <w:r w:rsidRPr="00F536D1">
        <w:rPr>
          <w:rFonts w:ascii="Times New Roman" w:hAnsi="Times New Roman" w:cs="Times New Roman"/>
          <w:b/>
          <w:sz w:val="28"/>
          <w:szCs w:val="28"/>
          <w:u w:val="single"/>
        </w:rPr>
        <w:t>Санкт-Петербургское государственное бюджетное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 здравоохранения 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«Станция скорой медицинской помощи», расположенное по адресам: Санкт-Петербург, г. Колпино,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</w:t>
      </w:r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ул. Вавилова, д.5, литера</w:t>
      </w:r>
      <w:proofErr w:type="gram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А</w:t>
      </w:r>
      <w:proofErr w:type="gram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; Санкт-Петербург, пос. </w:t>
      </w:r>
      <w:proofErr w:type="spellStart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Металлострой</w:t>
      </w:r>
      <w:proofErr w:type="spellEnd"/>
      <w:r w:rsidRPr="00F536D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, Пионерская ул., д.1, литера Д.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ближайших подразделений аварийно-спасательных служб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расстояние до них, километров)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11.   Меры  по  инженерно-технической,  физической  защите  и  пожарной</w:t>
      </w:r>
    </w:p>
    <w:p w:rsidR="00715F48" w:rsidRPr="00A23413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безопасности места массового пребывания людей: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наличие и характеристика инженерно-технических средств</w:t>
      </w:r>
    </w:p>
    <w:p w:rsidR="00715F48" w:rsidRPr="00932258" w:rsidRDefault="00715F48" w:rsidP="00C2313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контроля управления доступа (домофон – центральный вход) Количество видеокамер </w:t>
      </w:r>
      <w:r w:rsidR="009322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B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шт. З</w:t>
      </w:r>
      <w:r w:rsidR="003963C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она охвата: по периметру здания. Камеры находятся в собственности </w:t>
      </w:r>
      <w:r w:rsid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ГБДОУ детский сад № 32 </w:t>
      </w:r>
      <w:proofErr w:type="spellStart"/>
      <w:r w:rsidR="00645E53">
        <w:rPr>
          <w:rFonts w:ascii="Times New Roman" w:hAnsi="Times New Roman" w:cs="Times New Roman"/>
          <w:b/>
          <w:sz w:val="28"/>
          <w:szCs w:val="28"/>
          <w:u w:val="single"/>
        </w:rPr>
        <w:t>Колпинского</w:t>
      </w:r>
      <w:proofErr w:type="spellEnd"/>
      <w:r w:rsid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СПб</w:t>
      </w:r>
      <w:r w:rsidR="00C23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C23136" w:rsidRPr="00C23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3136" w:rsidRPr="00C2313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963C5" w:rsidRPr="00C23136">
        <w:rPr>
          <w:rFonts w:ascii="Times New Roman" w:hAnsi="Times New Roman" w:cs="Times New Roman"/>
          <w:b/>
          <w:sz w:val="28"/>
          <w:szCs w:val="28"/>
          <w:u w:val="single"/>
        </w:rPr>
        <w:t>идео информация</w:t>
      </w:r>
      <w:proofErr w:type="gramEnd"/>
      <w:r w:rsidR="00C23136" w:rsidRPr="00C231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хранится 14 дней</w:t>
      </w:r>
      <w:r w:rsidR="003963C5" w:rsidRPr="00C231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963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B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Ограждение территории протяженностью </w:t>
      </w:r>
      <w:r w:rsidR="00932258">
        <w:rPr>
          <w:rFonts w:ascii="Times New Roman" w:hAnsi="Times New Roman" w:cs="Times New Roman"/>
          <w:b/>
          <w:sz w:val="28"/>
          <w:szCs w:val="28"/>
          <w:u w:val="single"/>
        </w:rPr>
        <w:t>392,6</w:t>
      </w:r>
      <w:r w:rsidRPr="00AB0A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963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B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металлических </w:t>
      </w:r>
      <w:r w:rsidR="00932258">
        <w:rPr>
          <w:rFonts w:ascii="Times New Roman" w:hAnsi="Times New Roman" w:cs="Times New Roman"/>
          <w:b/>
          <w:sz w:val="28"/>
          <w:szCs w:val="28"/>
          <w:u w:val="single"/>
        </w:rPr>
        <w:t>решеток</w:t>
      </w:r>
      <w:r w:rsidRPr="00AB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32258">
        <w:rPr>
          <w:rFonts w:ascii="Times New Roman" w:hAnsi="Times New Roman" w:cs="Times New Roman"/>
          <w:b/>
          <w:sz w:val="28"/>
          <w:szCs w:val="28"/>
          <w:u w:val="single"/>
        </w:rPr>
        <w:t>Освещение установлено на здании ГБДОУ</w:t>
      </w:r>
      <w:r w:rsidR="005A5E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всему периметру 9 ламп типа ДНАТ, также имеются осветительные столбы 9 шт. по всему периметру здания.</w:t>
      </w:r>
    </w:p>
    <w:p w:rsidR="00715F48" w:rsidRPr="0093225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(ограждение места массового пребывания людей, инженерные заградительные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сооружения, препятствующие несанкционированному проезду транспорта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территорию места массового пребывания людей, камеры системы видеоконтроля,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их расположения, устойчивость функционирования системы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видеоконтроля, стационарные колонны (стойки) экстренного вызова наряда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полиции и обратной связи с дежурными частями территориальных органов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МВД России и </w:t>
      </w:r>
      <w:proofErr w:type="spell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Росгвардии</w:t>
      </w:r>
      <w:proofErr w:type="spellEnd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количество и места их 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расположения, </w:t>
      </w:r>
      <w:r w:rsidRPr="0093225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опоры освещения, их количество, работоспособность, достаточность освещенности всей</w:t>
      </w:r>
      <w:proofErr w:type="gramEnd"/>
      <w:r w:rsidRPr="0093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места </w:t>
      </w:r>
    </w:p>
    <w:p w:rsidR="00715F48" w:rsidRPr="00932258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 пребывания людей)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обеспечение пожарной безопасности</w:t>
      </w:r>
    </w:p>
    <w:p w:rsidR="00715F48" w:rsidRDefault="00715F48" w:rsidP="00715F4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>бработка деревянных конструкци</w:t>
      </w:r>
      <w:proofErr w:type="gramStart"/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>й-</w:t>
      </w:r>
      <w:proofErr w:type="gramEnd"/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ежегодно; испытание пожарных кранов – 2 раза в год (1 раз (весной) с перемоткой на новый шов); испытание лестниц и ограждающих конструкций -1 раз в 5 лет; испытание вент. каналов – ежегодно; испытание диэлектрических перчаток – 2 раза в год; испытание электросетей и токоприемников; имеется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пожарных кран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здании расположено 2 лестницы, на первых этажах по 1 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т., на вторых этажах по 1 шт.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) огнетушители в количестве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9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шт.</w:t>
      </w:r>
      <w:r w:rsid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, располагаются в соответствии с требованиями </w:t>
      </w:r>
      <w:r w:rsidR="00AF14CC">
        <w:rPr>
          <w:rFonts w:ascii="Times New Roman" w:hAnsi="Times New Roman" w:cs="Times New Roman"/>
          <w:b/>
          <w:sz w:val="28"/>
          <w:szCs w:val="28"/>
          <w:u w:val="single"/>
        </w:rPr>
        <w:t>по соблюдению норм пожарной безопасности</w:t>
      </w:r>
      <w:r w:rsidR="00645E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9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14CC">
        <w:rPr>
          <w:rFonts w:ascii="Times New Roman" w:hAnsi="Times New Roman" w:cs="Times New Roman"/>
          <w:b/>
          <w:sz w:val="28"/>
          <w:szCs w:val="28"/>
          <w:u w:val="single"/>
        </w:rPr>
        <w:t>АПС - о</w:t>
      </w:r>
      <w:r w:rsidR="00397F6B" w:rsidRPr="00645E53">
        <w:rPr>
          <w:rFonts w:ascii="Times New Roman" w:hAnsi="Times New Roman" w:cs="Times New Roman"/>
          <w:b/>
          <w:sz w:val="28"/>
          <w:szCs w:val="28"/>
          <w:u w:val="single"/>
        </w:rPr>
        <w:t>бъектов</w:t>
      </w:r>
      <w:r w:rsidR="00B92A97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397F6B" w:rsidRP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</w:t>
      </w:r>
      <w:r w:rsidR="00B92A9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397F6B" w:rsidRP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«Стрелец-Мониторинг», подключенн</w:t>
      </w:r>
      <w:r w:rsidR="00B92A97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397F6B" w:rsidRP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пожарной сигнализации,</w:t>
      </w:r>
      <w:r w:rsidR="00692D9A" w:rsidRP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</w:t>
      </w:r>
      <w:r w:rsidR="00B92A9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92D9A" w:rsidRP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автоматической пожарной сигнализации и систем</w:t>
      </w:r>
      <w:r w:rsidR="00B92A9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92D9A" w:rsidRPr="0064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оповещения людей о пожаре</w:t>
      </w:r>
      <w:r w:rsidR="00AF1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="00397F6B" w:rsidRPr="004A0BC0">
        <w:t xml:space="preserve"> 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Источники бесперебойного питания БПР24-01. </w:t>
      </w:r>
      <w:proofErr w:type="spellStart"/>
      <w:r w:rsidR="005A5E1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>повещательные</w:t>
      </w:r>
      <w:proofErr w:type="spellEnd"/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приборы звуковые (речевые).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(пожарная сигнализация, места расположения первичных</w:t>
      </w:r>
      <w:proofErr w:type="gramEnd"/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пожаротушения)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система оповещения и управления эвакуацией</w:t>
      </w:r>
    </w:p>
    <w:p w:rsidR="00715F48" w:rsidRDefault="00715F48" w:rsidP="00715F4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3F3">
        <w:rPr>
          <w:rFonts w:ascii="Times New Roman" w:hAnsi="Times New Roman" w:cs="Times New Roman"/>
          <w:b/>
          <w:sz w:val="28"/>
          <w:szCs w:val="28"/>
          <w:u w:val="single"/>
        </w:rPr>
        <w:t>Автономная СОУЭ отсутствует. Функция оповещения имеется в АПС. Количество входов 9, путей эвакуации 9, автотранспорта для эвакуации людей нет. Настенные стенды путей эвакуации.</w:t>
      </w: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5F48" w:rsidRPr="00A23413" w:rsidRDefault="00715F48" w:rsidP="00715F48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(характеристика, пути эвакуации)</w:t>
      </w:r>
    </w:p>
    <w:p w:rsidR="00715F48" w:rsidRDefault="00715F48" w:rsidP="00715F4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08CD" w:rsidRDefault="00A23413" w:rsidP="00BE08C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 Оценка достаточности мероприятий по защите критических элементов </w:t>
      </w:r>
    </w:p>
    <w:p w:rsidR="00A23413" w:rsidRPr="00A23413" w:rsidRDefault="00BE08CD" w:rsidP="00BE08C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23413" w:rsidRPr="00A234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потенциально опасных участков места массового пребывания людей</w:t>
      </w:r>
    </w:p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A23413" w:rsidRPr="00A23413" w:rsidTr="0028455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4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Компенсационные мероприятия</w:t>
            </w:r>
          </w:p>
        </w:tc>
      </w:tr>
      <w:tr w:rsidR="00A23413" w:rsidRPr="00A23413" w:rsidTr="0028455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3" w:rsidRPr="00A23413" w:rsidRDefault="00A23413" w:rsidP="00A23413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3413" w:rsidRPr="00A23413" w:rsidRDefault="00A23413" w:rsidP="00A23413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 Выводы  о  надежности  охраны  места  массового пребывания людей и</w:t>
      </w: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по укреплению его антитеррористической защищенности:</w:t>
      </w:r>
    </w:p>
    <w:p w:rsidR="00E92B45" w:rsidRDefault="00E92B45" w:rsidP="00E92B4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Выполнение требований по антитеррористической защищенности обеспечивает предотвращение угрозы жизни и здоровью воспитанников, сотрудников и посетителей ГБДОУ.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Надежность охраны объекта в целом отвечает требованиям антитеррористической защищенности,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предъявляемым к местам с массовым пребыванием людей.</w:t>
      </w:r>
    </w:p>
    <w:p w:rsidR="00E92B45" w:rsidRDefault="00E92B45" w:rsidP="00E92B4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(выводы о надежности охраны и способности противостоять попыткам</w:t>
      </w:r>
      <w:proofErr w:type="gramEnd"/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совершения террористических актов и иных противоправных действий)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Организовано дежурство администрации учреждения с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2E00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час;</w:t>
      </w:r>
    </w:p>
    <w:p w:rsidR="00E92B45" w:rsidRDefault="00E92B45" w:rsidP="00E92B45">
      <w:pPr>
        <w:widowControl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 рабочие дни проводится инструктаж с сотрудниками ГБДОУ                            по противопожарной безопасности, антитеррористической защите,                        об ответственности за охрану жизни и здоровья воспитанников;</w:t>
      </w:r>
    </w:p>
    <w:p w:rsidR="00E92B45" w:rsidRDefault="00E92B45" w:rsidP="00E92B45">
      <w:pPr>
        <w:widowControl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 проводятся тренировки по эвакуации детей и сотрудников в случае ЧС;</w:t>
      </w:r>
    </w:p>
    <w:p w:rsidR="00E92B45" w:rsidRDefault="00E92B45" w:rsidP="00E92B45">
      <w:pPr>
        <w:widowControl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Разработаны инструкции и памятки о порядке действий при угрозе террористического акта, пожарной безопасности, готовность их к применению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92B45" w:rsidRDefault="00E92B45" w:rsidP="00E92B45">
      <w:pPr>
        <w:widowControl/>
        <w:autoSpaceDE/>
        <w:adjustRightInd/>
        <w:spacing w:line="10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 раза в месяц осуществляется проверка работоспособности КТС; Осуществляется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вносимыми предметами ручной клади,                         за освещенностью объекта в темное время суток, за несанкционированный въезд, размещение автотранспорта на территории учреждения.</w:t>
      </w:r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(первоочередные, неотложные мероприятия, направленные</w:t>
      </w:r>
      <w:proofErr w:type="gramEnd"/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обеспечение антитеррористической защищенности, устранение</w:t>
      </w:r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недостатков)</w:t>
      </w:r>
    </w:p>
    <w:p w:rsidR="00E92B45" w:rsidRDefault="00E92B45" w:rsidP="00E92B4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hAnsi="Times New Roman"/>
          <w:sz w:val="26"/>
          <w:szCs w:val="26"/>
          <w:u w:val="single"/>
        </w:rPr>
        <w:t xml:space="preserve"> Необходимо дополнительное финансирование:</w:t>
      </w:r>
    </w:p>
    <w:p w:rsidR="00E92B45" w:rsidRDefault="00E92B45" w:rsidP="00E92B45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- для установки видеокамер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обеспечивающих непрерывное наблюдение                   за состоянием обстановки на всей территории объекта, а также архивирование и хранение данных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 дней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;</w:t>
      </w:r>
    </w:p>
    <w:p w:rsidR="00E92B45" w:rsidRDefault="00E92B45" w:rsidP="00E92B45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-для установки автономной СОУЭ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(требуемое финансирование обеспечения мероприятий                                           по антитеррористической защищенности места массового</w:t>
      </w:r>
      <w:proofErr w:type="gramEnd"/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людей)</w:t>
      </w: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Дополнительная информация</w:t>
      </w: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(дополнительная информация с учетом особенностей места массового</w:t>
      </w:r>
      <w:proofErr w:type="gramEnd"/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пребывания людей)</w:t>
      </w: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Приложения: 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Акт обследования места массового пребывания людей.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План-схема места массового пребывания людей с  привязкой к местности  и  с   указанием   расположения   объектов, находящихся  на  территории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места  массового пребывания людей  и  в  непосредственной  близости                    к нему, постов охраны,   маршрутов   патрулирования   нарядов   полиции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войск национальной гвардии Российской Федерации, расположения инженерно-технических средств, расположения произведений  монументального  искусства,   мест  отдыха (лавочек, скамеек, детских площадок, летних кафе и др.),  мусорных контейнеров.</w:t>
      </w:r>
      <w:proofErr w:type="gramEnd"/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Схемы  коммуникаций  места  массового  пребывания  людей (водоснабжения, электроснабжения, газоснабжения и др.).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Инструкция по эвакуации людей.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Лист учета корректировок.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adjustRightInd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дошкольное общеобразовательное учреждение детский сад № 32 комбинированного  вида </w:t>
      </w:r>
    </w:p>
    <w:p w:rsidR="00E92B45" w:rsidRDefault="00E92B45" w:rsidP="00E92B45">
      <w:p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Санкт-Петербурга.</w:t>
      </w:r>
    </w:p>
    <w:p w:rsidR="00E92B45" w:rsidRDefault="00E92B45" w:rsidP="00E92B45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(правообладатель места массового пребывания людей)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8F2384" w:rsidP="00E92B4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Заведующий ГБДОУ</w:t>
      </w:r>
      <w:r w:rsidR="003963C5">
        <w:rPr>
          <w:rFonts w:ascii="Times New Roman" w:hAnsi="Times New Roman"/>
          <w:sz w:val="28"/>
          <w:szCs w:val="28"/>
        </w:rPr>
        <w:t xml:space="preserve">                             </w:t>
      </w:r>
      <w:r w:rsidR="00E92B45">
        <w:rPr>
          <w:rFonts w:ascii="Times New Roman" w:hAnsi="Times New Roman"/>
          <w:sz w:val="28"/>
          <w:szCs w:val="28"/>
        </w:rPr>
        <w:t xml:space="preserve">  _____________                </w:t>
      </w:r>
      <w:proofErr w:type="spellStart"/>
      <w:r w:rsidR="003963C5" w:rsidRPr="003963C5">
        <w:rPr>
          <w:rFonts w:ascii="Times New Roman" w:hAnsi="Times New Roman"/>
          <w:sz w:val="28"/>
          <w:szCs w:val="28"/>
          <w:u w:val="single"/>
        </w:rPr>
        <w:t>И.В.Кривовяз</w:t>
      </w:r>
      <w:proofErr w:type="spellEnd"/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(подпись)                           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ф.и.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45" w:rsidRDefault="00E92B45" w:rsidP="00E92B4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 "__" ____________ 20__ г.</w:t>
      </w:r>
    </w:p>
    <w:p w:rsidR="00E92B45" w:rsidRDefault="00E92B45" w:rsidP="00E92B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Актуализирован "__" _________ 20__ г.</w:t>
      </w:r>
    </w:p>
    <w:p w:rsidR="0024214A" w:rsidRPr="00A23413" w:rsidRDefault="0024214A" w:rsidP="00E92B45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24214A" w:rsidRPr="00A23413" w:rsidSect="00A23413">
      <w:type w:val="continuous"/>
      <w:pgSz w:w="11905" w:h="16838"/>
      <w:pgMar w:top="1134" w:right="850" w:bottom="1134" w:left="1701" w:header="0" w:footer="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42F"/>
    <w:multiLevelType w:val="hybridMultilevel"/>
    <w:tmpl w:val="85D0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3C8"/>
    <w:multiLevelType w:val="multilevel"/>
    <w:tmpl w:val="42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F5457"/>
    <w:multiLevelType w:val="multilevel"/>
    <w:tmpl w:val="209C7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B276F"/>
    <w:rsid w:val="00150E43"/>
    <w:rsid w:val="0018052B"/>
    <w:rsid w:val="001B126E"/>
    <w:rsid w:val="0024214A"/>
    <w:rsid w:val="002546D1"/>
    <w:rsid w:val="0028455F"/>
    <w:rsid w:val="002E001C"/>
    <w:rsid w:val="0031030D"/>
    <w:rsid w:val="00322DAC"/>
    <w:rsid w:val="003963C5"/>
    <w:rsid w:val="00397F6B"/>
    <w:rsid w:val="003D0933"/>
    <w:rsid w:val="003D36E0"/>
    <w:rsid w:val="00417532"/>
    <w:rsid w:val="00465D0B"/>
    <w:rsid w:val="004843D4"/>
    <w:rsid w:val="004942A2"/>
    <w:rsid w:val="00514755"/>
    <w:rsid w:val="005A5E1E"/>
    <w:rsid w:val="005D2457"/>
    <w:rsid w:val="00645E53"/>
    <w:rsid w:val="00670835"/>
    <w:rsid w:val="00692D9A"/>
    <w:rsid w:val="006D7DDD"/>
    <w:rsid w:val="006E3E41"/>
    <w:rsid w:val="00715F48"/>
    <w:rsid w:val="00751489"/>
    <w:rsid w:val="008510EA"/>
    <w:rsid w:val="008977B1"/>
    <w:rsid w:val="008E0483"/>
    <w:rsid w:val="008F2384"/>
    <w:rsid w:val="00932258"/>
    <w:rsid w:val="00A04ED4"/>
    <w:rsid w:val="00A14312"/>
    <w:rsid w:val="00A23413"/>
    <w:rsid w:val="00A43821"/>
    <w:rsid w:val="00A723A9"/>
    <w:rsid w:val="00AF14CC"/>
    <w:rsid w:val="00B87FDB"/>
    <w:rsid w:val="00B9028E"/>
    <w:rsid w:val="00B92A97"/>
    <w:rsid w:val="00BE08AD"/>
    <w:rsid w:val="00BE08CD"/>
    <w:rsid w:val="00C132E7"/>
    <w:rsid w:val="00C23136"/>
    <w:rsid w:val="00C46A40"/>
    <w:rsid w:val="00C549F5"/>
    <w:rsid w:val="00CB771F"/>
    <w:rsid w:val="00CC6AFF"/>
    <w:rsid w:val="00CE300C"/>
    <w:rsid w:val="00D03DF5"/>
    <w:rsid w:val="00D909E5"/>
    <w:rsid w:val="00DB5A2D"/>
    <w:rsid w:val="00E92B45"/>
    <w:rsid w:val="00EC2D06"/>
    <w:rsid w:val="00EC705D"/>
    <w:rsid w:val="00EE1500"/>
    <w:rsid w:val="00FB2175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15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15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15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Евгения Николаевна</dc:creator>
  <cp:lastModifiedBy>User</cp:lastModifiedBy>
  <cp:revision>22</cp:revision>
  <cp:lastPrinted>2017-04-03T11:46:00Z</cp:lastPrinted>
  <dcterms:created xsi:type="dcterms:W3CDTF">2017-02-03T14:32:00Z</dcterms:created>
  <dcterms:modified xsi:type="dcterms:W3CDTF">2017-04-03T12:25:00Z</dcterms:modified>
</cp:coreProperties>
</file>